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F5" w:rsidRDefault="00CD20F5" w:rsidP="00CD20F5">
      <w:pPr>
        <w:spacing w:after="0"/>
        <w:outlineLvl w:val="0"/>
        <w:rPr>
          <w:rFonts w:ascii="Times New Roman" w:hAnsi="Times New Roman" w:cs="Times New Roman"/>
          <w:sz w:val="20"/>
          <w:szCs w:val="20"/>
          <w:lang w:eastAsia="cs-CZ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eastAsia="cs-CZ"/>
        </w:rPr>
        <w:t>Obec Malé Svatoňovice</w:t>
      </w:r>
      <w:r w:rsidR="0038191C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cs-CZ"/>
        </w:rPr>
        <w:t xml:space="preserve">                                                                             Příloha č. 1 Řádu veřejného pohřebiště</w:t>
      </w:r>
    </w:p>
    <w:p w:rsidR="00CD20F5" w:rsidRDefault="00CD20F5" w:rsidP="00CD20F5">
      <w:pPr>
        <w:spacing w:after="0"/>
        <w:outlineLvl w:val="0"/>
        <w:rPr>
          <w:rFonts w:ascii="Times New Roman" w:hAnsi="Times New Roman" w:cs="Times New Roman"/>
          <w:sz w:val="20"/>
          <w:szCs w:val="20"/>
          <w:lang w:eastAsia="cs-CZ"/>
        </w:rPr>
      </w:pPr>
      <w:r>
        <w:rPr>
          <w:rFonts w:ascii="Times New Roman" w:hAnsi="Times New Roman" w:cs="Times New Roman"/>
          <w:sz w:val="20"/>
          <w:szCs w:val="20"/>
          <w:lang w:eastAsia="cs-CZ"/>
        </w:rPr>
        <w:t>Nádražní 105</w:t>
      </w:r>
    </w:p>
    <w:p w:rsidR="00CD20F5" w:rsidRDefault="00CD20F5" w:rsidP="00CD20F5">
      <w:pPr>
        <w:spacing w:after="0"/>
        <w:outlineLvl w:val="0"/>
        <w:rPr>
          <w:rFonts w:ascii="Times New Roman" w:hAnsi="Times New Roman" w:cs="Times New Roman"/>
          <w:sz w:val="20"/>
          <w:szCs w:val="20"/>
          <w:lang w:eastAsia="cs-CZ"/>
        </w:rPr>
      </w:pPr>
      <w:r>
        <w:rPr>
          <w:rFonts w:ascii="Times New Roman" w:hAnsi="Times New Roman" w:cs="Times New Roman"/>
          <w:sz w:val="20"/>
          <w:szCs w:val="20"/>
          <w:lang w:eastAsia="cs-CZ"/>
        </w:rPr>
        <w:t>542 34 Malé Svatoňovice</w:t>
      </w:r>
      <w:r w:rsidR="0038191C">
        <w:rPr>
          <w:rFonts w:ascii="Times New Roman" w:hAnsi="Times New Roman" w:cs="Times New Roman"/>
          <w:sz w:val="20"/>
          <w:szCs w:val="20"/>
          <w:lang w:eastAsia="cs-CZ"/>
        </w:rPr>
        <w:t xml:space="preserve">                                      </w:t>
      </w:r>
    </w:p>
    <w:p w:rsidR="0038191C" w:rsidRDefault="00CD20F5" w:rsidP="00CD20F5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0"/>
          <w:szCs w:val="20"/>
          <w:lang w:eastAsia="cs-CZ"/>
        </w:rPr>
        <w:t xml:space="preserve">                                      </w:t>
      </w:r>
      <w:r w:rsidR="0038191C">
        <w:rPr>
          <w:rFonts w:ascii="Times New Roman" w:hAnsi="Times New Roman" w:cs="Times New Roman"/>
          <w:sz w:val="20"/>
          <w:szCs w:val="20"/>
          <w:lang w:eastAsia="cs-CZ"/>
        </w:rPr>
        <w:t xml:space="preserve">                        </w:t>
      </w:r>
      <w:r w:rsidR="003A0C8D">
        <w:rPr>
          <w:rFonts w:ascii="Times New Roman" w:hAnsi="Times New Roman" w:cs="Times New Roman"/>
          <w:sz w:val="20"/>
          <w:szCs w:val="20"/>
          <w:lang w:eastAsia="cs-CZ"/>
        </w:rPr>
        <w:fldChar w:fldCharType="begin"/>
      </w:r>
      <w:r w:rsidR="003A0C8D">
        <w:rPr>
          <w:rFonts w:ascii="Times New Roman" w:hAnsi="Times New Roman" w:cs="Times New Roman"/>
          <w:sz w:val="20"/>
          <w:szCs w:val="20"/>
          <w:lang w:eastAsia="cs-CZ"/>
        </w:rPr>
        <w:instrText xml:space="preserve"> DATA  "C:\\keox\\temp\\SSLDopis01.csv" </w:instrText>
      </w:r>
      <w:r w:rsidR="003A0C8D">
        <w:rPr>
          <w:rFonts w:ascii="Times New Roman" w:hAnsi="Times New Roman" w:cs="Times New Roman"/>
          <w:sz w:val="20"/>
          <w:szCs w:val="20"/>
          <w:lang w:eastAsia="cs-CZ"/>
        </w:rPr>
        <w:fldChar w:fldCharType="end"/>
      </w:r>
      <w:r w:rsidR="0038191C">
        <w:rPr>
          <w:rFonts w:ascii="Times New Roman" w:hAnsi="Times New Roman" w:cs="Times New Roman"/>
          <w:b/>
          <w:bCs/>
          <w:sz w:val="28"/>
          <w:szCs w:val="28"/>
          <w:u w:val="single"/>
        </w:rPr>
        <w:t>Žádost o souhlas</w:t>
      </w:r>
    </w:p>
    <w:p w:rsidR="003A0C8D" w:rsidRPr="0038191C" w:rsidRDefault="0038191C" w:rsidP="0038191C">
      <w:pPr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oznámení pohřbení lidských pozůstatků či jiného nakládání s nimi</w:t>
      </w:r>
    </w:p>
    <w:p w:rsidR="0038191C" w:rsidRDefault="0038191C" w:rsidP="00F32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nájemce hrobového místa</w:t>
      </w:r>
      <w:r w:rsidR="003800D7">
        <w:rPr>
          <w:rFonts w:ascii="Times New Roman" w:hAnsi="Times New Roman" w:cs="Times New Roman"/>
          <w:sz w:val="24"/>
          <w:szCs w:val="24"/>
        </w:rPr>
        <w:t xml:space="preserve"> *)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</w:p>
    <w:p w:rsidR="0038191C" w:rsidRDefault="0038191C" w:rsidP="00F32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nájemce hrobového místa</w:t>
      </w:r>
      <w:r w:rsidR="003800D7">
        <w:rPr>
          <w:rFonts w:ascii="Times New Roman" w:hAnsi="Times New Roman" w:cs="Times New Roman"/>
          <w:sz w:val="24"/>
          <w:szCs w:val="24"/>
        </w:rPr>
        <w:t xml:space="preserve">*) 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…………………………………………………….</w:t>
      </w:r>
    </w:p>
    <w:p w:rsidR="0038191C" w:rsidRDefault="0038191C" w:rsidP="00F32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Hrobové místo číslo: ………………… na veřejném pohřebišti obce Malé Svatoňovice</w:t>
      </w:r>
    </w:p>
    <w:p w:rsidR="009E0D91" w:rsidRDefault="0038191C" w:rsidP="009E0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Žádám o souhlas k:      </w:t>
      </w:r>
      <w:r w:rsidR="009E0D91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   uložení lidských pozůstatků do hrobu či hrobky</w:t>
      </w:r>
    </w:p>
    <w:p w:rsidR="0038191C" w:rsidRPr="009E0D91" w:rsidRDefault="009E0D91" w:rsidP="00380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b)    </w:t>
      </w:r>
      <w:r w:rsidR="0038191C" w:rsidRPr="009E0D91">
        <w:rPr>
          <w:rFonts w:ascii="Times New Roman" w:hAnsi="Times New Roman" w:cs="Times New Roman"/>
          <w:sz w:val="24"/>
          <w:szCs w:val="24"/>
        </w:rPr>
        <w:t>exhumaci</w:t>
      </w:r>
      <w:r>
        <w:rPr>
          <w:rFonts w:ascii="Times New Roman" w:hAnsi="Times New Roman" w:cs="Times New Roman"/>
          <w:sz w:val="24"/>
          <w:szCs w:val="24"/>
        </w:rPr>
        <w:t xml:space="preserve">                c)    </w:t>
      </w:r>
      <w:r w:rsidR="0038191C" w:rsidRPr="009E0D91">
        <w:rPr>
          <w:rFonts w:ascii="Times New Roman" w:hAnsi="Times New Roman" w:cs="Times New Roman"/>
          <w:sz w:val="24"/>
          <w:szCs w:val="24"/>
        </w:rPr>
        <w:t>přímé manipulaci s lidskými ostatky</w:t>
      </w:r>
    </w:p>
    <w:p w:rsidR="0038191C" w:rsidRDefault="0038191C" w:rsidP="00381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</w:t>
      </w:r>
      <w:r w:rsidR="009E0D91">
        <w:rPr>
          <w:rFonts w:ascii="Times New Roman" w:hAnsi="Times New Roman" w:cs="Times New Roman"/>
          <w:sz w:val="24"/>
          <w:szCs w:val="24"/>
        </w:rPr>
        <w:t xml:space="preserve">zemřelé </w:t>
      </w:r>
      <w:r>
        <w:rPr>
          <w:rFonts w:ascii="Times New Roman" w:hAnsi="Times New Roman" w:cs="Times New Roman"/>
          <w:sz w:val="24"/>
          <w:szCs w:val="24"/>
        </w:rPr>
        <w:t xml:space="preserve">osoby: </w:t>
      </w:r>
      <w:r w:rsidR="009E0D9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38191C" w:rsidRDefault="0038191C" w:rsidP="00381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a datum jejího narození:    .………………………………………………………</w:t>
      </w:r>
    </w:p>
    <w:p w:rsidR="0038191C" w:rsidRDefault="0038191C" w:rsidP="00381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a datum jejího úmrtí:         ……………………………………………………….</w:t>
      </w:r>
    </w:p>
    <w:p w:rsidR="0038191C" w:rsidRDefault="00A7151D" w:rsidP="00381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uložení ostatků (pohřbení)</w:t>
      </w:r>
      <w:r w:rsidR="00E86123">
        <w:rPr>
          <w:rFonts w:ascii="Times New Roman" w:hAnsi="Times New Roman" w:cs="Times New Roman"/>
          <w:sz w:val="24"/>
          <w:szCs w:val="24"/>
        </w:rPr>
        <w:t>, exhumace 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E0340A" w:rsidRDefault="00E0340A" w:rsidP="00381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 rakve, vložky do rakve nebo transportního vaku …………………………………</w:t>
      </w:r>
    </w:p>
    <w:p w:rsidR="00A7151D" w:rsidRDefault="00A7151D" w:rsidP="00381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Hloubka pohřbení:                          ……………………………………………………..</w:t>
      </w:r>
    </w:p>
    <w:p w:rsidR="00A7151D" w:rsidRDefault="00A7151D" w:rsidP="00381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uložení v hrobovém zařízení:……………………………………………………..</w:t>
      </w:r>
    </w:p>
    <w:p w:rsidR="00A7151D" w:rsidRDefault="00A7151D" w:rsidP="00381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Záznam o nebezpečné nemoci, pokud osoba, jejíž lidské pozůstatky mají být uloženy</w:t>
      </w:r>
    </w:p>
    <w:p w:rsidR="005917B2" w:rsidRDefault="005917B2" w:rsidP="00381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hrobu nebo hrobky, byla touto nemocí nakažena: ………………………………….</w:t>
      </w:r>
    </w:p>
    <w:p w:rsidR="005917B2" w:rsidRDefault="005917B2" w:rsidP="00381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Pohřbení </w:t>
      </w:r>
      <w:r w:rsidR="00E86123">
        <w:rPr>
          <w:rFonts w:ascii="Times New Roman" w:hAnsi="Times New Roman" w:cs="Times New Roman"/>
          <w:sz w:val="24"/>
          <w:szCs w:val="24"/>
        </w:rPr>
        <w:t xml:space="preserve">(exhumaci) </w:t>
      </w:r>
      <w:r>
        <w:rPr>
          <w:rFonts w:ascii="Times New Roman" w:hAnsi="Times New Roman" w:cs="Times New Roman"/>
          <w:sz w:val="24"/>
          <w:szCs w:val="24"/>
        </w:rPr>
        <w:t>provede pohřební služba:</w:t>
      </w:r>
      <w:r w:rsidR="00E861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917B2" w:rsidRDefault="005917B2" w:rsidP="00381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Hrob vykope hrobník:  …………………………………………………………………</w:t>
      </w:r>
    </w:p>
    <w:p w:rsidR="005917B2" w:rsidRDefault="005917B2" w:rsidP="00381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Vypravitel pohřbu- jméno, příjmení, adresa, kontaktní spojení: ………………………</w:t>
      </w:r>
    </w:p>
    <w:p w:rsidR="005917B2" w:rsidRDefault="005917B2" w:rsidP="00381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5917B2" w:rsidRDefault="000B6386" w:rsidP="00381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dokládám:           -     úmrtním listem</w:t>
      </w:r>
    </w:p>
    <w:p w:rsidR="000B6386" w:rsidRDefault="000B6386" w:rsidP="000B6386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listem o prohlídce zemřelého</w:t>
      </w:r>
    </w:p>
    <w:p w:rsidR="000B6386" w:rsidRDefault="000B6386" w:rsidP="000B6386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průvodním listem k přepravě lidských pozůstatků (umrlčí pas)</w:t>
      </w:r>
    </w:p>
    <w:p w:rsidR="000B6386" w:rsidRDefault="000B6386" w:rsidP="000B6386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zprávou oprávněného orgánu cizího státu</w:t>
      </w:r>
    </w:p>
    <w:p w:rsidR="000B6386" w:rsidRDefault="009E0D91" w:rsidP="009E0D91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písemným souhlasem státního zástupce v případě podezření ze </w:t>
      </w:r>
    </w:p>
    <w:p w:rsidR="00E0340A" w:rsidRPr="00CD20F5" w:rsidRDefault="009E0D91" w:rsidP="00CD20F5">
      <w:pPr>
        <w:pStyle w:val="Odstavecseseznamem"/>
        <w:ind w:left="2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spáchání trestného činu v souvislosti s</w:t>
      </w:r>
      <w:r w:rsidR="00E0340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úmrtím</w:t>
      </w:r>
    </w:p>
    <w:p w:rsidR="009E0D91" w:rsidRDefault="009E0D91" w:rsidP="00F32D06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0D91">
        <w:rPr>
          <w:rFonts w:ascii="Times New Roman" w:hAnsi="Times New Roman" w:cs="Times New Roman"/>
          <w:sz w:val="24"/>
          <w:szCs w:val="24"/>
          <w:u w:val="single"/>
        </w:rPr>
        <w:lastRenderedPageBreak/>
        <w:t>Podmínky uložení lidských pozůstatků či jiného nakládání s nimi:</w:t>
      </w:r>
    </w:p>
    <w:p w:rsidR="009955E5" w:rsidRDefault="009955E5" w:rsidP="00F32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a) – uložení lidských pozůstatků do hrobu či hrobky:</w:t>
      </w:r>
    </w:p>
    <w:p w:rsidR="009955E5" w:rsidRDefault="009955E5" w:rsidP="009955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Rakev určená k pohřbení musí být označena štítkem obsahujícím minimálně jméno a příjmení zemřelého, datum narození a den pohřbu. Před spuštěním do hrobu musí být víko rakve pevně a trvale spojeno šroubem se spodní částí rakve. Pro pohřbívání do hrobů musí být použity takové rakve, které ve stanovené tlecí době zetlí spolu s lidskými ostatky, tzn. nesmí obsahovat díly z PVC a jiných nerozložitelným materiálů, kovové díly jen omezeně; výplň rakví může být pouze z materiálů, jako dřevěné piliny, papír a látky, při výrobě rakví a jejich nátěrů nesmí být použity toxické látky. Rakve s lidskými pozůstatky musí být po uložení do hrobu zasypány zkypřenou zeminou ve výši minimálně 1,2 m.</w:t>
      </w:r>
    </w:p>
    <w:p w:rsidR="009955E5" w:rsidRPr="009E0D91" w:rsidRDefault="006071B4" w:rsidP="009955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pohřbívání do hrobek je nutno použít rakve s maximálními rozměry 2,15 x 0,85 m, a to celodubové nebo z jiných tvrdých druhů dřev, do které bude umístěna poloviční zinková vložka, nebo kovové s nepropustným dnem.</w:t>
      </w:r>
    </w:p>
    <w:p w:rsidR="009E0D91" w:rsidRDefault="00920E35" w:rsidP="00F32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b) – exhumace</w:t>
      </w:r>
    </w:p>
    <w:p w:rsidR="00920E35" w:rsidRDefault="00920E35" w:rsidP="00D05C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uplynutím tlecí doby mohou být lidské ostatky exhumovány na žá</w:t>
      </w:r>
      <w:r w:rsidR="00D05CD6">
        <w:rPr>
          <w:rFonts w:ascii="Times New Roman" w:hAnsi="Times New Roman" w:cs="Times New Roman"/>
          <w:sz w:val="24"/>
          <w:szCs w:val="24"/>
        </w:rPr>
        <w:t>dost nájemce hrobového místa jen se souhlasem krajské hygienické stanice, nebo nařídí-li exhumaci v trestním řízení předseda senátu nebo státní zástupce.</w:t>
      </w:r>
    </w:p>
    <w:p w:rsidR="00D05CD6" w:rsidRDefault="00D05CD6" w:rsidP="00F32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c) – přímá manipulace s lidskými ostatky</w:t>
      </w:r>
    </w:p>
    <w:p w:rsidR="00D05CD6" w:rsidRDefault="00D05CD6" w:rsidP="003800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Přímá manipulace s lidskými ostatky se provádí se souhlasem krajské hygienické stanice. Pokud jsou lidské ostatky uloženy v hrobce, není třeba k jejich přemístění, nemá-li být rakev otevřena, souhlasu krajské hygienické stanice.</w:t>
      </w:r>
    </w:p>
    <w:p w:rsidR="00D05CD6" w:rsidRDefault="00D05CD6" w:rsidP="00F32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………………………………….. dne:  ………………………..</w:t>
      </w:r>
    </w:p>
    <w:p w:rsidR="00D05CD6" w:rsidRDefault="00D05CD6" w:rsidP="00F32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.…………………………….</w:t>
      </w:r>
    </w:p>
    <w:p w:rsidR="00D05CD6" w:rsidRDefault="00D05CD6" w:rsidP="00F32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Podpis žadatele</w:t>
      </w:r>
    </w:p>
    <w:p w:rsidR="00D05CD6" w:rsidRDefault="00D05CD6" w:rsidP="00F32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-----------------------------------------------------------------------------------------------------------------Souhlas správce pohřebiště:</w:t>
      </w:r>
    </w:p>
    <w:p w:rsidR="00D05CD6" w:rsidRDefault="00D05CD6" w:rsidP="00F32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Souhlasíme s výše uvedenými pracemi.</w:t>
      </w:r>
    </w:p>
    <w:p w:rsidR="0006194D" w:rsidRDefault="00D05CD6" w:rsidP="00F32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Tyto práce </w:t>
      </w:r>
      <w:r w:rsidR="0006194D">
        <w:rPr>
          <w:rFonts w:ascii="Times New Roman" w:hAnsi="Times New Roman" w:cs="Times New Roman"/>
          <w:sz w:val="24"/>
          <w:szCs w:val="24"/>
        </w:rPr>
        <w:t>musí být provedeny v souladu se zákonem č. 256/2001 Sb. , v platném znění a v souladu s Řádem veřejného pohřebiště obce Malé Svatoňovice.</w:t>
      </w:r>
    </w:p>
    <w:p w:rsidR="00CD20F5" w:rsidRDefault="0006194D" w:rsidP="00F32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Malých S</w:t>
      </w:r>
      <w:r w:rsidR="00CD20F5">
        <w:rPr>
          <w:rFonts w:ascii="Times New Roman" w:hAnsi="Times New Roman" w:cs="Times New Roman"/>
          <w:sz w:val="24"/>
          <w:szCs w:val="24"/>
        </w:rPr>
        <w:t xml:space="preserve">vatoňovicích dne: ………………….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D20F5"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CD20F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CD20F5" w:rsidRDefault="00CD20F5" w:rsidP="00F32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Podpis</w:t>
      </w:r>
    </w:p>
    <w:p w:rsidR="00CD20F5" w:rsidRDefault="00CD20F5" w:rsidP="00F32D06">
      <w:pPr>
        <w:rPr>
          <w:rFonts w:ascii="Times New Roman" w:hAnsi="Times New Roman" w:cs="Times New Roman"/>
          <w:sz w:val="24"/>
          <w:szCs w:val="24"/>
        </w:rPr>
      </w:pPr>
    </w:p>
    <w:p w:rsidR="003800D7" w:rsidRPr="003800D7" w:rsidRDefault="003800D7" w:rsidP="00F32D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*)  V případě úmrtí dosavadního nájemce se uvádí osoba blízká, popřípadě objednatel pohřbení, uložení ostatků</w:t>
      </w:r>
    </w:p>
    <w:sectPr w:rsidR="003800D7" w:rsidRPr="003800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E9F" w:rsidRDefault="008D7E9F">
      <w:pPr>
        <w:spacing w:after="0" w:line="240" w:lineRule="auto"/>
      </w:pPr>
      <w:r>
        <w:separator/>
      </w:r>
    </w:p>
  </w:endnote>
  <w:endnote w:type="continuationSeparator" w:id="0">
    <w:p w:rsidR="008D7E9F" w:rsidRDefault="008D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C8D" w:rsidRDefault="003A0C8D">
    <w:pPr>
      <w:pStyle w:val="Zpat"/>
      <w:framePr w:wrap="auto" w:vAnchor="text" w:hAnchor="margin" w:xAlign="center" w:y="1"/>
      <w:rPr>
        <w:rStyle w:val="slostrnky"/>
        <w:rFonts w:ascii="Calibri" w:hAnsi="Calibri" w:cs="Calibri"/>
      </w:rPr>
    </w:pPr>
    <w:r>
      <w:rPr>
        <w:rStyle w:val="slostrnky"/>
        <w:rFonts w:ascii="Calibri" w:hAnsi="Calibri" w:cs="Calibri"/>
      </w:rPr>
      <w:fldChar w:fldCharType="begin"/>
    </w:r>
    <w:r>
      <w:rPr>
        <w:rStyle w:val="slostrnky"/>
        <w:rFonts w:ascii="Calibri" w:hAnsi="Calibri" w:cs="Calibri"/>
      </w:rPr>
      <w:instrText xml:space="preserve">PAGE  </w:instrText>
    </w:r>
    <w:r>
      <w:rPr>
        <w:rStyle w:val="slostrnky"/>
        <w:rFonts w:ascii="Calibri" w:hAnsi="Calibri" w:cs="Calibri"/>
      </w:rPr>
      <w:fldChar w:fldCharType="separate"/>
    </w:r>
    <w:r w:rsidR="00E86123">
      <w:rPr>
        <w:rStyle w:val="slostrnky"/>
        <w:rFonts w:ascii="Calibri" w:hAnsi="Calibri" w:cs="Calibri"/>
        <w:noProof/>
      </w:rPr>
      <w:t>2</w:t>
    </w:r>
    <w:r>
      <w:rPr>
        <w:rStyle w:val="slostrnky"/>
        <w:rFonts w:ascii="Calibri" w:hAnsi="Calibri" w:cs="Calibri"/>
      </w:rPr>
      <w:fldChar w:fldCharType="end"/>
    </w:r>
  </w:p>
  <w:p w:rsidR="003A0C8D" w:rsidRDefault="003A0C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E9F" w:rsidRDefault="008D7E9F">
      <w:pPr>
        <w:spacing w:after="0" w:line="240" w:lineRule="auto"/>
      </w:pPr>
      <w:r>
        <w:separator/>
      </w:r>
    </w:p>
  </w:footnote>
  <w:footnote w:type="continuationSeparator" w:id="0">
    <w:p w:rsidR="008D7E9F" w:rsidRDefault="008D7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837"/>
    <w:multiLevelType w:val="hybridMultilevel"/>
    <w:tmpl w:val="DEAC1302"/>
    <w:lvl w:ilvl="0" w:tplc="3A56700C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">
    <w:nsid w:val="07B96E2F"/>
    <w:multiLevelType w:val="hybridMultilevel"/>
    <w:tmpl w:val="F8CE939A"/>
    <w:lvl w:ilvl="0" w:tplc="DE82AC4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8414CB4"/>
    <w:multiLevelType w:val="hybridMultilevel"/>
    <w:tmpl w:val="53FC64E0"/>
    <w:lvl w:ilvl="0" w:tplc="8C7C1126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3">
    <w:nsid w:val="0A69182D"/>
    <w:multiLevelType w:val="hybridMultilevel"/>
    <w:tmpl w:val="F082560A"/>
    <w:lvl w:ilvl="0" w:tplc="5EF43CC6">
      <w:start w:val="1"/>
      <w:numFmt w:val="upperRoman"/>
      <w:lvlText w:val="%1."/>
      <w:lvlJc w:val="left"/>
      <w:pPr>
        <w:ind w:left="46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50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57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64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72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79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86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93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10080" w:hanging="180"/>
      </w:pPr>
      <w:rPr>
        <w:rFonts w:ascii="Times New Roman" w:hAnsi="Times New Roman" w:cs="Times New Roman"/>
      </w:rPr>
    </w:lvl>
  </w:abstractNum>
  <w:abstractNum w:abstractNumId="4">
    <w:nsid w:val="0B225A21"/>
    <w:multiLevelType w:val="hybridMultilevel"/>
    <w:tmpl w:val="A2D6904A"/>
    <w:lvl w:ilvl="0" w:tplc="15F6D0E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5">
    <w:nsid w:val="0BB975B7"/>
    <w:multiLevelType w:val="hybridMultilevel"/>
    <w:tmpl w:val="5E544488"/>
    <w:lvl w:ilvl="0" w:tplc="F848AC60">
      <w:start w:val="2"/>
      <w:numFmt w:val="lowerLetter"/>
      <w:lvlText w:val="%1)"/>
      <w:lvlJc w:val="left"/>
      <w:pPr>
        <w:ind w:left="29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60" w:hanging="360"/>
      </w:pPr>
    </w:lvl>
    <w:lvl w:ilvl="2" w:tplc="0405001B" w:tentative="1">
      <w:start w:val="1"/>
      <w:numFmt w:val="lowerRoman"/>
      <w:lvlText w:val="%3."/>
      <w:lvlJc w:val="right"/>
      <w:pPr>
        <w:ind w:left="4380" w:hanging="180"/>
      </w:pPr>
    </w:lvl>
    <w:lvl w:ilvl="3" w:tplc="0405000F" w:tentative="1">
      <w:start w:val="1"/>
      <w:numFmt w:val="decimal"/>
      <w:lvlText w:val="%4."/>
      <w:lvlJc w:val="left"/>
      <w:pPr>
        <w:ind w:left="5100" w:hanging="360"/>
      </w:pPr>
    </w:lvl>
    <w:lvl w:ilvl="4" w:tplc="04050019" w:tentative="1">
      <w:start w:val="1"/>
      <w:numFmt w:val="lowerLetter"/>
      <w:lvlText w:val="%5."/>
      <w:lvlJc w:val="left"/>
      <w:pPr>
        <w:ind w:left="5820" w:hanging="360"/>
      </w:pPr>
    </w:lvl>
    <w:lvl w:ilvl="5" w:tplc="0405001B" w:tentative="1">
      <w:start w:val="1"/>
      <w:numFmt w:val="lowerRoman"/>
      <w:lvlText w:val="%6."/>
      <w:lvlJc w:val="right"/>
      <w:pPr>
        <w:ind w:left="6540" w:hanging="180"/>
      </w:pPr>
    </w:lvl>
    <w:lvl w:ilvl="6" w:tplc="0405000F" w:tentative="1">
      <w:start w:val="1"/>
      <w:numFmt w:val="decimal"/>
      <w:lvlText w:val="%7."/>
      <w:lvlJc w:val="left"/>
      <w:pPr>
        <w:ind w:left="7260" w:hanging="360"/>
      </w:pPr>
    </w:lvl>
    <w:lvl w:ilvl="7" w:tplc="04050019" w:tentative="1">
      <w:start w:val="1"/>
      <w:numFmt w:val="lowerLetter"/>
      <w:lvlText w:val="%8."/>
      <w:lvlJc w:val="left"/>
      <w:pPr>
        <w:ind w:left="7980" w:hanging="360"/>
      </w:pPr>
    </w:lvl>
    <w:lvl w:ilvl="8" w:tplc="0405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6">
    <w:nsid w:val="19C261B3"/>
    <w:multiLevelType w:val="hybridMultilevel"/>
    <w:tmpl w:val="2D7C64A4"/>
    <w:lvl w:ilvl="0" w:tplc="72A80416">
      <w:start w:val="1"/>
      <w:numFmt w:val="upperRoman"/>
      <w:lvlText w:val="%1."/>
      <w:lvlJc w:val="left"/>
      <w:pPr>
        <w:ind w:left="4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840" w:hanging="180"/>
      </w:pPr>
      <w:rPr>
        <w:rFonts w:cs="Times New Roman"/>
      </w:rPr>
    </w:lvl>
  </w:abstractNum>
  <w:abstractNum w:abstractNumId="7">
    <w:nsid w:val="1BC45415"/>
    <w:multiLevelType w:val="hybridMultilevel"/>
    <w:tmpl w:val="47C4A4D8"/>
    <w:lvl w:ilvl="0" w:tplc="DA9C4B5A">
      <w:start w:val="1"/>
      <w:numFmt w:val="lowerLetter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62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34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06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78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50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22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94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660" w:hanging="180"/>
      </w:pPr>
      <w:rPr>
        <w:rFonts w:ascii="Times New Roman" w:hAnsi="Times New Roman" w:cs="Times New Roman"/>
      </w:rPr>
    </w:lvl>
  </w:abstractNum>
  <w:abstractNum w:abstractNumId="8">
    <w:nsid w:val="1EC92CE2"/>
    <w:multiLevelType w:val="hybridMultilevel"/>
    <w:tmpl w:val="3414748C"/>
    <w:lvl w:ilvl="0" w:tplc="DE82AC48">
      <w:start w:val="1"/>
      <w:numFmt w:val="upperRoman"/>
      <w:lvlText w:val="%1."/>
      <w:lvlJc w:val="left"/>
      <w:pPr>
        <w:ind w:left="186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22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94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66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38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10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82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54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260" w:hanging="180"/>
      </w:pPr>
      <w:rPr>
        <w:rFonts w:ascii="Times New Roman" w:hAnsi="Times New Roman" w:cs="Times New Roman"/>
      </w:rPr>
    </w:lvl>
  </w:abstractNum>
  <w:abstractNum w:abstractNumId="9">
    <w:nsid w:val="20B27F4C"/>
    <w:multiLevelType w:val="hybridMultilevel"/>
    <w:tmpl w:val="DE448410"/>
    <w:lvl w:ilvl="0" w:tplc="983242F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0">
    <w:nsid w:val="22E61724"/>
    <w:multiLevelType w:val="hybridMultilevel"/>
    <w:tmpl w:val="79923D6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27E7796A"/>
    <w:multiLevelType w:val="hybridMultilevel"/>
    <w:tmpl w:val="86D4E280"/>
    <w:lvl w:ilvl="0" w:tplc="BA1EC44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2">
    <w:nsid w:val="32FB13F6"/>
    <w:multiLevelType w:val="hybridMultilevel"/>
    <w:tmpl w:val="A3D4AD06"/>
    <w:lvl w:ilvl="0" w:tplc="203881D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324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96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68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40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612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84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560" w:hanging="180"/>
      </w:pPr>
      <w:rPr>
        <w:rFonts w:ascii="Times New Roman" w:hAnsi="Times New Roman" w:cs="Times New Roman"/>
      </w:rPr>
    </w:lvl>
  </w:abstractNum>
  <w:abstractNum w:abstractNumId="13">
    <w:nsid w:val="33E47B6C"/>
    <w:multiLevelType w:val="hybridMultilevel"/>
    <w:tmpl w:val="1BD2BA5C"/>
    <w:lvl w:ilvl="0" w:tplc="D3DA05C8">
      <w:numFmt w:val="bullet"/>
      <w:lvlText w:val="-"/>
      <w:lvlJc w:val="left"/>
      <w:pPr>
        <w:ind w:left="258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4">
    <w:nsid w:val="34BE0AE7"/>
    <w:multiLevelType w:val="hybridMultilevel"/>
    <w:tmpl w:val="BCB61F0E"/>
    <w:lvl w:ilvl="0" w:tplc="6A443EB2">
      <w:start w:val="1"/>
      <w:numFmt w:val="upperRoman"/>
      <w:lvlText w:val="%1."/>
      <w:lvlJc w:val="left"/>
      <w:pPr>
        <w:ind w:left="252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8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36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43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50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7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64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72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920" w:hanging="180"/>
      </w:pPr>
      <w:rPr>
        <w:rFonts w:ascii="Times New Roman" w:hAnsi="Times New Roman" w:cs="Times New Roman"/>
      </w:rPr>
    </w:lvl>
  </w:abstractNum>
  <w:abstractNum w:abstractNumId="15">
    <w:nsid w:val="420800DD"/>
    <w:multiLevelType w:val="hybridMultilevel"/>
    <w:tmpl w:val="89B4513C"/>
    <w:lvl w:ilvl="0" w:tplc="ED64C29C">
      <w:start w:val="1"/>
      <w:numFmt w:val="upperRoman"/>
      <w:lvlText w:val="%1."/>
      <w:lvlJc w:val="left"/>
      <w:pPr>
        <w:ind w:left="396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432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504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576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648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720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792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864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9360" w:hanging="180"/>
      </w:pPr>
      <w:rPr>
        <w:rFonts w:ascii="Times New Roman" w:hAnsi="Times New Roman" w:cs="Times New Roman"/>
      </w:rPr>
    </w:lvl>
  </w:abstractNum>
  <w:abstractNum w:abstractNumId="16">
    <w:nsid w:val="459C396B"/>
    <w:multiLevelType w:val="hybridMultilevel"/>
    <w:tmpl w:val="4FFAB0DA"/>
    <w:lvl w:ilvl="0" w:tplc="77EAE05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4A107974"/>
    <w:multiLevelType w:val="hybridMultilevel"/>
    <w:tmpl w:val="E54ADD4A"/>
    <w:lvl w:ilvl="0" w:tplc="BB844C7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E6712C6"/>
    <w:multiLevelType w:val="hybridMultilevel"/>
    <w:tmpl w:val="D19E591C"/>
    <w:lvl w:ilvl="0" w:tplc="EB048B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9">
    <w:nsid w:val="4F681B79"/>
    <w:multiLevelType w:val="hybridMultilevel"/>
    <w:tmpl w:val="48926600"/>
    <w:lvl w:ilvl="0" w:tplc="A03E18A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0">
    <w:nsid w:val="510A30A0"/>
    <w:multiLevelType w:val="hybridMultilevel"/>
    <w:tmpl w:val="A48AE08A"/>
    <w:lvl w:ilvl="0" w:tplc="F260CFC0">
      <w:start w:val="3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7337F08"/>
    <w:multiLevelType w:val="hybridMultilevel"/>
    <w:tmpl w:val="5516A418"/>
    <w:lvl w:ilvl="0" w:tplc="5968630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2">
    <w:nsid w:val="59C80FA8"/>
    <w:multiLevelType w:val="hybridMultilevel"/>
    <w:tmpl w:val="4476F53A"/>
    <w:lvl w:ilvl="0" w:tplc="12E67B8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3">
    <w:nsid w:val="5AEB2F7E"/>
    <w:multiLevelType w:val="hybridMultilevel"/>
    <w:tmpl w:val="864A238E"/>
    <w:lvl w:ilvl="0" w:tplc="4402661A">
      <w:start w:val="1"/>
      <w:numFmt w:val="upperRoman"/>
      <w:lvlText w:val="%1."/>
      <w:lvlJc w:val="left"/>
      <w:pPr>
        <w:ind w:left="324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36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43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50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57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64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72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79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8640" w:hanging="180"/>
      </w:pPr>
      <w:rPr>
        <w:rFonts w:ascii="Times New Roman" w:hAnsi="Times New Roman" w:cs="Times New Roman"/>
      </w:rPr>
    </w:lvl>
  </w:abstractNum>
  <w:abstractNum w:abstractNumId="24">
    <w:nsid w:val="5C310B36"/>
    <w:multiLevelType w:val="hybridMultilevel"/>
    <w:tmpl w:val="83D2806A"/>
    <w:lvl w:ilvl="0" w:tplc="7856E81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6252363A"/>
    <w:multiLevelType w:val="hybridMultilevel"/>
    <w:tmpl w:val="1E1A4A2C"/>
    <w:lvl w:ilvl="0" w:tplc="7A44DF6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945F44"/>
    <w:multiLevelType w:val="hybridMultilevel"/>
    <w:tmpl w:val="95BCCAB6"/>
    <w:lvl w:ilvl="0" w:tplc="9124A4B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704431B2"/>
    <w:multiLevelType w:val="hybridMultilevel"/>
    <w:tmpl w:val="E10C3520"/>
    <w:lvl w:ilvl="0" w:tplc="46D4912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8">
    <w:nsid w:val="74C63100"/>
    <w:multiLevelType w:val="hybridMultilevel"/>
    <w:tmpl w:val="0BBED3DC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82A3F"/>
    <w:multiLevelType w:val="hybridMultilevel"/>
    <w:tmpl w:val="A3FEF7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4"/>
  </w:num>
  <w:num w:numId="2">
    <w:abstractNumId w:val="4"/>
  </w:num>
  <w:num w:numId="3">
    <w:abstractNumId w:val="29"/>
  </w:num>
  <w:num w:numId="4">
    <w:abstractNumId w:val="18"/>
  </w:num>
  <w:num w:numId="5">
    <w:abstractNumId w:val="0"/>
  </w:num>
  <w:num w:numId="6">
    <w:abstractNumId w:val="17"/>
  </w:num>
  <w:num w:numId="7">
    <w:abstractNumId w:val="9"/>
  </w:num>
  <w:num w:numId="8">
    <w:abstractNumId w:val="21"/>
  </w:num>
  <w:num w:numId="9">
    <w:abstractNumId w:val="22"/>
  </w:num>
  <w:num w:numId="10">
    <w:abstractNumId w:val="11"/>
  </w:num>
  <w:num w:numId="11">
    <w:abstractNumId w:val="12"/>
  </w:num>
  <w:num w:numId="12">
    <w:abstractNumId w:val="10"/>
  </w:num>
  <w:num w:numId="13">
    <w:abstractNumId w:val="27"/>
  </w:num>
  <w:num w:numId="14">
    <w:abstractNumId w:val="19"/>
  </w:num>
  <w:num w:numId="15">
    <w:abstractNumId w:val="26"/>
  </w:num>
  <w:num w:numId="16">
    <w:abstractNumId w:val="2"/>
  </w:num>
  <w:num w:numId="17">
    <w:abstractNumId w:val="14"/>
  </w:num>
  <w:num w:numId="18">
    <w:abstractNumId w:val="23"/>
  </w:num>
  <w:num w:numId="19">
    <w:abstractNumId w:val="15"/>
  </w:num>
  <w:num w:numId="20">
    <w:abstractNumId w:val="3"/>
  </w:num>
  <w:num w:numId="21">
    <w:abstractNumId w:val="1"/>
  </w:num>
  <w:num w:numId="22">
    <w:abstractNumId w:val="8"/>
  </w:num>
  <w:num w:numId="23">
    <w:abstractNumId w:val="7"/>
  </w:num>
  <w:num w:numId="24">
    <w:abstractNumId w:val="16"/>
  </w:num>
  <w:num w:numId="25">
    <w:abstractNumId w:val="6"/>
  </w:num>
  <w:num w:numId="26">
    <w:abstractNumId w:val="25"/>
  </w:num>
  <w:num w:numId="27">
    <w:abstractNumId w:val="13"/>
  </w:num>
  <w:num w:numId="28">
    <w:abstractNumId w:val="5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47"/>
    <w:rsid w:val="000261A7"/>
    <w:rsid w:val="00046EF5"/>
    <w:rsid w:val="0006194D"/>
    <w:rsid w:val="0009058A"/>
    <w:rsid w:val="000B6386"/>
    <w:rsid w:val="001128B8"/>
    <w:rsid w:val="00293B31"/>
    <w:rsid w:val="0031291D"/>
    <w:rsid w:val="003800D7"/>
    <w:rsid w:val="0038191C"/>
    <w:rsid w:val="00390617"/>
    <w:rsid w:val="003A0C8D"/>
    <w:rsid w:val="003B3F96"/>
    <w:rsid w:val="0042421B"/>
    <w:rsid w:val="00491A03"/>
    <w:rsid w:val="00501EC2"/>
    <w:rsid w:val="00517562"/>
    <w:rsid w:val="00520F27"/>
    <w:rsid w:val="005257EF"/>
    <w:rsid w:val="005917B2"/>
    <w:rsid w:val="006071B4"/>
    <w:rsid w:val="006C7D20"/>
    <w:rsid w:val="00781F44"/>
    <w:rsid w:val="007A0300"/>
    <w:rsid w:val="007D60EA"/>
    <w:rsid w:val="007E34A6"/>
    <w:rsid w:val="00892833"/>
    <w:rsid w:val="008B5DEC"/>
    <w:rsid w:val="008D7E9F"/>
    <w:rsid w:val="008E47D1"/>
    <w:rsid w:val="00911147"/>
    <w:rsid w:val="00914AE7"/>
    <w:rsid w:val="00920E35"/>
    <w:rsid w:val="009642E9"/>
    <w:rsid w:val="009955E5"/>
    <w:rsid w:val="009E0D91"/>
    <w:rsid w:val="009E7F32"/>
    <w:rsid w:val="00A7151D"/>
    <w:rsid w:val="00AB6229"/>
    <w:rsid w:val="00B66158"/>
    <w:rsid w:val="00B86C32"/>
    <w:rsid w:val="00CD20F5"/>
    <w:rsid w:val="00D05CD6"/>
    <w:rsid w:val="00D100E8"/>
    <w:rsid w:val="00DD67E5"/>
    <w:rsid w:val="00E0340A"/>
    <w:rsid w:val="00E50706"/>
    <w:rsid w:val="00E86123"/>
    <w:rsid w:val="00EF63EA"/>
    <w:rsid w:val="00F32D06"/>
    <w:rsid w:val="00F36751"/>
    <w:rsid w:val="00F4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Rozloendokumentu">
    <w:name w:val="Document Map"/>
    <w:basedOn w:val="Normln"/>
    <w:link w:val="Rozloendokumentu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Calibri" w:hAnsi="Calibri" w:cs="Calibri"/>
      <w:lang w:val="x-none" w:eastAsia="en-US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ascii="Calibri" w:hAnsi="Calibri" w:cs="Calibri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47D1"/>
    <w:rPr>
      <w:rFonts w:ascii="Tahoma" w:hAnsi="Tahoma" w:cs="Tahoma"/>
      <w:sz w:val="16"/>
      <w:szCs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Rozloendokumentu">
    <w:name w:val="Document Map"/>
    <w:basedOn w:val="Normln"/>
    <w:link w:val="Rozloendokumentu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Calibri" w:hAnsi="Calibri" w:cs="Calibri"/>
      <w:lang w:val="x-none" w:eastAsia="en-US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ascii="Calibri" w:hAnsi="Calibri" w:cs="Calibri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47D1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495</Words>
  <Characters>3955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hrobového místa</vt:lpstr>
    </vt:vector>
  </TitlesOfParts>
  <Company>Alis, s.r.o., Česká Lípa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hrobového místa</dc:title>
  <dc:creator>Soňa Jablonská</dc:creator>
  <cp:lastModifiedBy>Admin</cp:lastModifiedBy>
  <cp:revision>15</cp:revision>
  <cp:lastPrinted>2018-06-25T06:51:00Z</cp:lastPrinted>
  <dcterms:created xsi:type="dcterms:W3CDTF">2018-09-26T09:18:00Z</dcterms:created>
  <dcterms:modified xsi:type="dcterms:W3CDTF">2019-04-16T07:02:00Z</dcterms:modified>
</cp:coreProperties>
</file>